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79" w:rsidRPr="00371479" w:rsidRDefault="00371479" w:rsidP="00371479">
      <w:pPr>
        <w:spacing w:after="0"/>
        <w:rPr>
          <w:sz w:val="16"/>
          <w:szCs w:val="16"/>
        </w:rPr>
      </w:pPr>
      <w:r w:rsidRPr="00371479">
        <w:rPr>
          <w:sz w:val="16"/>
          <w:szCs w:val="16"/>
        </w:rPr>
        <w:t>Hyresgäst</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60"/>
        <w:gridCol w:w="1635"/>
        <w:gridCol w:w="259"/>
        <w:gridCol w:w="3326"/>
      </w:tblGrid>
      <w:tr w:rsidR="0043508E" w:rsidRPr="00CE308E" w:rsidTr="00365F6F">
        <w:trPr>
          <w:trHeight w:val="567"/>
        </w:trPr>
        <w:tc>
          <w:tcPr>
            <w:tcW w:w="4695" w:type="dxa"/>
            <w:gridSpan w:val="2"/>
          </w:tcPr>
          <w:p w:rsidR="0043508E" w:rsidRPr="00CE308E" w:rsidRDefault="00CE308E" w:rsidP="0043508E">
            <w:pPr>
              <w:rPr>
                <w:sz w:val="16"/>
                <w:szCs w:val="16"/>
              </w:rPr>
            </w:pPr>
            <w:r w:rsidRPr="00CE308E">
              <w:rPr>
                <w:sz w:val="16"/>
                <w:szCs w:val="16"/>
              </w:rPr>
              <w:t>För</w:t>
            </w:r>
            <w:r w:rsidR="0043508E" w:rsidRPr="00CE308E">
              <w:rPr>
                <w:sz w:val="16"/>
                <w:szCs w:val="16"/>
              </w:rPr>
              <w:t xml:space="preserve"> -</w:t>
            </w:r>
            <w:r w:rsidRPr="00CE308E">
              <w:rPr>
                <w:sz w:val="16"/>
                <w:szCs w:val="16"/>
              </w:rPr>
              <w:t xml:space="preserve"> och</w:t>
            </w:r>
            <w:r w:rsidR="0043508E" w:rsidRPr="00CE308E">
              <w:rPr>
                <w:sz w:val="16"/>
                <w:szCs w:val="16"/>
              </w:rPr>
              <w:t xml:space="preserve"> efternamn</w:t>
            </w:r>
          </w:p>
        </w:tc>
        <w:tc>
          <w:tcPr>
            <w:tcW w:w="3585" w:type="dxa"/>
            <w:gridSpan w:val="2"/>
            <w:shd w:val="clear" w:color="auto" w:fill="auto"/>
          </w:tcPr>
          <w:p w:rsidR="0043508E" w:rsidRPr="00CE308E" w:rsidRDefault="0043508E" w:rsidP="0043508E">
            <w:pPr>
              <w:rPr>
                <w:sz w:val="16"/>
                <w:szCs w:val="16"/>
              </w:rPr>
            </w:pPr>
            <w:r w:rsidRPr="00CE308E">
              <w:rPr>
                <w:sz w:val="16"/>
                <w:szCs w:val="16"/>
              </w:rPr>
              <w:t>Personnummer</w:t>
            </w:r>
          </w:p>
        </w:tc>
      </w:tr>
      <w:tr w:rsidR="0043508E" w:rsidTr="0043508E">
        <w:trPr>
          <w:trHeight w:val="570"/>
        </w:trPr>
        <w:tc>
          <w:tcPr>
            <w:tcW w:w="4695" w:type="dxa"/>
            <w:gridSpan w:val="2"/>
          </w:tcPr>
          <w:p w:rsidR="0043508E" w:rsidRPr="0043508E" w:rsidRDefault="0043508E" w:rsidP="0043508E">
            <w:pPr>
              <w:rPr>
                <w:sz w:val="16"/>
                <w:szCs w:val="16"/>
              </w:rPr>
            </w:pPr>
            <w:r>
              <w:rPr>
                <w:sz w:val="16"/>
                <w:szCs w:val="16"/>
              </w:rPr>
              <w:t>Adress</w:t>
            </w:r>
          </w:p>
        </w:tc>
        <w:tc>
          <w:tcPr>
            <w:tcW w:w="3585" w:type="dxa"/>
            <w:gridSpan w:val="2"/>
            <w:shd w:val="clear" w:color="auto" w:fill="auto"/>
          </w:tcPr>
          <w:p w:rsidR="0043508E" w:rsidRPr="0043508E" w:rsidRDefault="0043508E" w:rsidP="0043508E">
            <w:pPr>
              <w:rPr>
                <w:sz w:val="16"/>
                <w:szCs w:val="16"/>
              </w:rPr>
            </w:pPr>
            <w:r>
              <w:rPr>
                <w:sz w:val="16"/>
                <w:szCs w:val="16"/>
              </w:rPr>
              <w:t>Lägenhetsnummer</w:t>
            </w:r>
          </w:p>
        </w:tc>
      </w:tr>
      <w:tr w:rsidR="0043508E" w:rsidTr="0043508E">
        <w:trPr>
          <w:trHeight w:val="645"/>
        </w:trPr>
        <w:tc>
          <w:tcPr>
            <w:tcW w:w="8280" w:type="dxa"/>
            <w:gridSpan w:val="4"/>
          </w:tcPr>
          <w:p w:rsidR="0043508E" w:rsidRPr="0043508E" w:rsidRDefault="0043508E" w:rsidP="0043508E">
            <w:pPr>
              <w:rPr>
                <w:sz w:val="16"/>
                <w:szCs w:val="16"/>
              </w:rPr>
            </w:pPr>
            <w:r>
              <w:rPr>
                <w:sz w:val="16"/>
                <w:szCs w:val="16"/>
              </w:rPr>
              <w:t>Postadress</w:t>
            </w:r>
          </w:p>
        </w:tc>
      </w:tr>
      <w:tr w:rsidR="0043508E" w:rsidTr="00374229">
        <w:trPr>
          <w:trHeight w:val="590"/>
        </w:trPr>
        <w:tc>
          <w:tcPr>
            <w:tcW w:w="3060" w:type="dxa"/>
          </w:tcPr>
          <w:p w:rsidR="0043508E" w:rsidRPr="0043508E" w:rsidRDefault="0043508E" w:rsidP="0043508E">
            <w:pPr>
              <w:rPr>
                <w:sz w:val="16"/>
                <w:szCs w:val="16"/>
              </w:rPr>
            </w:pPr>
            <w:r>
              <w:rPr>
                <w:sz w:val="16"/>
                <w:szCs w:val="16"/>
              </w:rPr>
              <w:t>Telefonnummer</w:t>
            </w:r>
          </w:p>
        </w:tc>
        <w:tc>
          <w:tcPr>
            <w:tcW w:w="1894" w:type="dxa"/>
            <w:gridSpan w:val="2"/>
            <w:shd w:val="clear" w:color="auto" w:fill="auto"/>
          </w:tcPr>
          <w:p w:rsidR="0043508E" w:rsidRPr="0043508E" w:rsidRDefault="0043508E" w:rsidP="0043508E">
            <w:pPr>
              <w:rPr>
                <w:sz w:val="16"/>
                <w:szCs w:val="16"/>
              </w:rPr>
            </w:pPr>
            <w:r>
              <w:rPr>
                <w:sz w:val="16"/>
                <w:szCs w:val="16"/>
              </w:rPr>
              <w:t>Telefonnummer arbete</w:t>
            </w:r>
          </w:p>
        </w:tc>
        <w:tc>
          <w:tcPr>
            <w:tcW w:w="3326" w:type="dxa"/>
            <w:shd w:val="clear" w:color="auto" w:fill="auto"/>
          </w:tcPr>
          <w:p w:rsidR="0043508E" w:rsidRPr="0043508E" w:rsidRDefault="0043508E" w:rsidP="0043508E">
            <w:pPr>
              <w:rPr>
                <w:sz w:val="16"/>
                <w:szCs w:val="16"/>
              </w:rPr>
            </w:pPr>
            <w:r>
              <w:rPr>
                <w:sz w:val="16"/>
                <w:szCs w:val="16"/>
              </w:rPr>
              <w:t>E-post</w:t>
            </w:r>
          </w:p>
        </w:tc>
      </w:tr>
      <w:tr w:rsidR="0043508E" w:rsidTr="00371479">
        <w:trPr>
          <w:trHeight w:val="901"/>
        </w:trPr>
        <w:tc>
          <w:tcPr>
            <w:tcW w:w="8280" w:type="dxa"/>
            <w:gridSpan w:val="4"/>
          </w:tcPr>
          <w:p w:rsidR="0043508E" w:rsidRPr="0043508E" w:rsidRDefault="00374229" w:rsidP="0043508E">
            <w:pPr>
              <w:rPr>
                <w:sz w:val="16"/>
                <w:szCs w:val="16"/>
              </w:rPr>
            </w:pPr>
            <w:r>
              <w:rPr>
                <w:sz w:val="16"/>
                <w:szCs w:val="16"/>
              </w:rPr>
              <w:t>Motivera skäl till överlåtelsen</w:t>
            </w:r>
            <w:r w:rsidR="0043508E">
              <w:rPr>
                <w:sz w:val="16"/>
                <w:szCs w:val="16"/>
              </w:rPr>
              <w:t>. Om du behöver mer plats går det bra att lämna en bilaga.</w:t>
            </w:r>
          </w:p>
        </w:tc>
      </w:tr>
      <w:tr w:rsidR="0043508E" w:rsidTr="0043508E">
        <w:trPr>
          <w:trHeight w:val="900"/>
        </w:trPr>
        <w:tc>
          <w:tcPr>
            <w:tcW w:w="8280" w:type="dxa"/>
            <w:gridSpan w:val="4"/>
          </w:tcPr>
          <w:p w:rsidR="0043508E" w:rsidRPr="0043508E" w:rsidRDefault="00CE308E" w:rsidP="0043508E">
            <w:pPr>
              <w:rPr>
                <w:sz w:val="16"/>
                <w:szCs w:val="16"/>
              </w:rPr>
            </w:pPr>
            <w:r>
              <w:rPr>
                <w:sz w:val="16"/>
                <w:szCs w:val="16"/>
              </w:rPr>
              <w:t>Finns det andra hyrda objekt t.ex. garage eller p-plats som ska överlåtas?</w:t>
            </w:r>
          </w:p>
        </w:tc>
      </w:tr>
      <w:tr w:rsidR="0043508E" w:rsidTr="0043508E">
        <w:trPr>
          <w:trHeight w:val="945"/>
        </w:trPr>
        <w:tc>
          <w:tcPr>
            <w:tcW w:w="8280" w:type="dxa"/>
            <w:gridSpan w:val="4"/>
          </w:tcPr>
          <w:p w:rsidR="0043508E" w:rsidRPr="00CE308E" w:rsidRDefault="00CE308E" w:rsidP="0043508E">
            <w:pPr>
              <w:rPr>
                <w:sz w:val="16"/>
                <w:szCs w:val="16"/>
              </w:rPr>
            </w:pPr>
            <w:r>
              <w:rPr>
                <w:sz w:val="16"/>
                <w:szCs w:val="16"/>
              </w:rPr>
              <w:t>Blivande adress</w:t>
            </w:r>
          </w:p>
        </w:tc>
      </w:tr>
    </w:tbl>
    <w:p w:rsidR="000505A2" w:rsidRDefault="000505A2" w:rsidP="000505A2">
      <w:pPr>
        <w:spacing w:after="0"/>
        <w:rPr>
          <w:sz w:val="16"/>
          <w:szCs w:val="16"/>
        </w:rPr>
      </w:pPr>
    </w:p>
    <w:p w:rsidR="0043508E" w:rsidRPr="00CE308E" w:rsidRDefault="0043508E" w:rsidP="000505A2">
      <w:pPr>
        <w:spacing w:after="0"/>
        <w:rPr>
          <w:sz w:val="16"/>
          <w:szCs w:val="16"/>
        </w:rPr>
      </w:pPr>
      <w:r w:rsidRPr="00CE308E">
        <w:rPr>
          <w:sz w:val="16"/>
          <w:szCs w:val="16"/>
        </w:rPr>
        <w:t>Överlåtes till</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0"/>
        <w:gridCol w:w="1980"/>
        <w:gridCol w:w="3165"/>
      </w:tblGrid>
      <w:tr w:rsidR="0043508E" w:rsidTr="0043508E">
        <w:trPr>
          <w:trHeight w:val="585"/>
        </w:trPr>
        <w:tc>
          <w:tcPr>
            <w:tcW w:w="5100" w:type="dxa"/>
            <w:gridSpan w:val="2"/>
          </w:tcPr>
          <w:p w:rsidR="0043508E" w:rsidRPr="00CE308E" w:rsidRDefault="00CE308E" w:rsidP="0043508E">
            <w:pPr>
              <w:rPr>
                <w:sz w:val="16"/>
                <w:szCs w:val="16"/>
              </w:rPr>
            </w:pPr>
            <w:r>
              <w:rPr>
                <w:sz w:val="16"/>
                <w:szCs w:val="16"/>
              </w:rPr>
              <w:t>För- och efternamn</w:t>
            </w:r>
          </w:p>
        </w:tc>
        <w:tc>
          <w:tcPr>
            <w:tcW w:w="3165" w:type="dxa"/>
            <w:shd w:val="clear" w:color="auto" w:fill="auto"/>
          </w:tcPr>
          <w:p w:rsidR="0043508E" w:rsidRPr="00CE308E" w:rsidRDefault="00CE308E" w:rsidP="0043508E">
            <w:pPr>
              <w:rPr>
                <w:sz w:val="16"/>
                <w:szCs w:val="16"/>
              </w:rPr>
            </w:pPr>
            <w:r>
              <w:rPr>
                <w:sz w:val="16"/>
                <w:szCs w:val="16"/>
              </w:rPr>
              <w:t>Personnummer</w:t>
            </w:r>
          </w:p>
        </w:tc>
      </w:tr>
      <w:tr w:rsidR="0043508E" w:rsidTr="0043508E">
        <w:trPr>
          <w:trHeight w:val="630"/>
        </w:trPr>
        <w:tc>
          <w:tcPr>
            <w:tcW w:w="3120" w:type="dxa"/>
          </w:tcPr>
          <w:p w:rsidR="0043508E" w:rsidRPr="00CE308E" w:rsidRDefault="00CE308E" w:rsidP="0043508E">
            <w:pPr>
              <w:rPr>
                <w:sz w:val="16"/>
                <w:szCs w:val="16"/>
              </w:rPr>
            </w:pPr>
            <w:r>
              <w:rPr>
                <w:sz w:val="16"/>
                <w:szCs w:val="16"/>
              </w:rPr>
              <w:t>Telefonnummer</w:t>
            </w:r>
          </w:p>
        </w:tc>
        <w:tc>
          <w:tcPr>
            <w:tcW w:w="1980" w:type="dxa"/>
            <w:shd w:val="clear" w:color="auto" w:fill="auto"/>
          </w:tcPr>
          <w:p w:rsidR="0043508E" w:rsidRPr="00CE308E" w:rsidRDefault="00CE308E" w:rsidP="0043508E">
            <w:pPr>
              <w:rPr>
                <w:sz w:val="16"/>
                <w:szCs w:val="16"/>
              </w:rPr>
            </w:pPr>
            <w:r>
              <w:rPr>
                <w:sz w:val="16"/>
                <w:szCs w:val="16"/>
              </w:rPr>
              <w:t>Telefonnummer arbete</w:t>
            </w:r>
          </w:p>
        </w:tc>
        <w:tc>
          <w:tcPr>
            <w:tcW w:w="3165" w:type="dxa"/>
            <w:shd w:val="clear" w:color="auto" w:fill="auto"/>
          </w:tcPr>
          <w:p w:rsidR="0043508E" w:rsidRPr="00CE308E" w:rsidRDefault="00CE308E" w:rsidP="0043508E">
            <w:pPr>
              <w:rPr>
                <w:sz w:val="16"/>
                <w:szCs w:val="16"/>
              </w:rPr>
            </w:pPr>
            <w:r>
              <w:rPr>
                <w:sz w:val="16"/>
                <w:szCs w:val="16"/>
              </w:rPr>
              <w:t>E-post</w:t>
            </w:r>
          </w:p>
        </w:tc>
      </w:tr>
      <w:tr w:rsidR="0043508E" w:rsidTr="0043508E">
        <w:trPr>
          <w:trHeight w:val="720"/>
        </w:trPr>
        <w:tc>
          <w:tcPr>
            <w:tcW w:w="8265" w:type="dxa"/>
            <w:gridSpan w:val="3"/>
          </w:tcPr>
          <w:p w:rsidR="0043508E" w:rsidRPr="00CE308E" w:rsidRDefault="00CE308E" w:rsidP="0043508E">
            <w:pPr>
              <w:rPr>
                <w:sz w:val="16"/>
                <w:szCs w:val="16"/>
              </w:rPr>
            </w:pPr>
            <w:r>
              <w:rPr>
                <w:sz w:val="16"/>
                <w:szCs w:val="16"/>
              </w:rPr>
              <w:t>Relation till kontraktsinnehavaren</w:t>
            </w:r>
          </w:p>
        </w:tc>
      </w:tr>
      <w:tr w:rsidR="0043508E" w:rsidTr="0043508E">
        <w:trPr>
          <w:trHeight w:val="780"/>
        </w:trPr>
        <w:tc>
          <w:tcPr>
            <w:tcW w:w="8265" w:type="dxa"/>
            <w:gridSpan w:val="3"/>
          </w:tcPr>
          <w:p w:rsidR="0043508E" w:rsidRPr="00CE308E" w:rsidRDefault="00CE308E" w:rsidP="0043508E">
            <w:pPr>
              <w:rPr>
                <w:sz w:val="16"/>
                <w:szCs w:val="16"/>
              </w:rPr>
            </w:pPr>
            <w:r>
              <w:rPr>
                <w:sz w:val="16"/>
                <w:szCs w:val="16"/>
              </w:rPr>
              <w:t>Önskat datum för överlåtelse (alltid vid månadsskifte)</w:t>
            </w:r>
          </w:p>
        </w:tc>
      </w:tr>
    </w:tbl>
    <w:p w:rsidR="0043508E" w:rsidRPr="00CE308E" w:rsidRDefault="0043508E" w:rsidP="0043508E">
      <w:pPr>
        <w:pStyle w:val="Default"/>
        <w:rPr>
          <w:sz w:val="16"/>
          <w:szCs w:val="16"/>
        </w:rPr>
      </w:pPr>
    </w:p>
    <w:p w:rsidR="0043508E" w:rsidRPr="000505A2" w:rsidRDefault="0043508E" w:rsidP="0043508E">
      <w:pPr>
        <w:pStyle w:val="Default"/>
        <w:spacing w:after="200"/>
        <w:ind w:right="-313"/>
        <w:rPr>
          <w:rFonts w:asciiTheme="minorHAnsi" w:hAnsiTheme="minorHAnsi"/>
          <w:sz w:val="16"/>
          <w:szCs w:val="16"/>
        </w:rPr>
      </w:pPr>
      <w:r w:rsidRPr="000505A2">
        <w:rPr>
          <w:rFonts w:asciiTheme="minorHAnsi" w:hAnsiTheme="minorHAnsi"/>
          <w:sz w:val="16"/>
          <w:szCs w:val="16"/>
        </w:rPr>
        <w:t xml:space="preserve">Bifoga personbevis som styrker att ni varit sammanboende. Inkomstintyg för den som övertar lägenheten ska bifogas ansökan vid överlåtelse till närstående. </w:t>
      </w:r>
    </w:p>
    <w:p w:rsidR="0043508E" w:rsidRPr="000505A2" w:rsidRDefault="0043508E" w:rsidP="0043508E">
      <w:pPr>
        <w:pStyle w:val="Default"/>
        <w:spacing w:after="200"/>
        <w:ind w:right="-313"/>
        <w:rPr>
          <w:rFonts w:asciiTheme="minorHAnsi" w:hAnsiTheme="minorHAnsi"/>
          <w:sz w:val="16"/>
          <w:szCs w:val="16"/>
        </w:rPr>
      </w:pPr>
      <w:r w:rsidRPr="000505A2">
        <w:rPr>
          <w:rFonts w:asciiTheme="minorHAnsi" w:hAnsiTheme="minorHAnsi"/>
          <w:sz w:val="16"/>
          <w:szCs w:val="16"/>
        </w:rPr>
        <w:t xml:space="preserve">Jag försäkrar att de av mig lämnade uppgifterna är sanningsenliga. Om överlåtelsen blir godkänd är jag medveten om att jag övertar lägenheten i befintligt skick med dess eventuella fel och brister. </w:t>
      </w:r>
      <w:r w:rsidR="00A91016">
        <w:rPr>
          <w:rFonts w:asciiTheme="minorHAnsi" w:hAnsiTheme="minorHAnsi"/>
          <w:sz w:val="16"/>
          <w:szCs w:val="16"/>
        </w:rPr>
        <w:t>JS</w:t>
      </w:r>
      <w:r w:rsidR="00CE308E" w:rsidRPr="000505A2">
        <w:rPr>
          <w:rFonts w:asciiTheme="minorHAnsi" w:hAnsiTheme="minorHAnsi"/>
          <w:sz w:val="16"/>
          <w:szCs w:val="16"/>
        </w:rPr>
        <w:t xml:space="preserve"> Fastigheter</w:t>
      </w:r>
      <w:r w:rsidRPr="000505A2">
        <w:rPr>
          <w:rFonts w:asciiTheme="minorHAnsi" w:hAnsiTheme="minorHAnsi"/>
          <w:sz w:val="16"/>
          <w:szCs w:val="16"/>
        </w:rPr>
        <w:t xml:space="preserve"> får med detta medgivande, vid behov, inhämta de uppgifter som krävs. Jag är medveten om att detta medgivande häver den sekretess som dessa uppgifter omfattas av. </w:t>
      </w:r>
    </w:p>
    <w:p w:rsidR="0043508E" w:rsidRPr="00CE308E" w:rsidRDefault="0043508E" w:rsidP="0043508E">
      <w:pPr>
        <w:rPr>
          <w:sz w:val="16"/>
          <w:szCs w:val="16"/>
        </w:rPr>
      </w:pPr>
      <w:r w:rsidRPr="00CE308E">
        <w:rPr>
          <w:sz w:val="16"/>
          <w:szCs w:val="16"/>
        </w:rPr>
        <w:t xml:space="preserve">Uppgifterna som lämnas på denna blankett kommer att användas av </w:t>
      </w:r>
      <w:r w:rsidR="00A91016">
        <w:rPr>
          <w:sz w:val="16"/>
          <w:szCs w:val="16"/>
        </w:rPr>
        <w:t>JS</w:t>
      </w:r>
      <w:r w:rsidR="00CE308E">
        <w:rPr>
          <w:sz w:val="16"/>
          <w:szCs w:val="16"/>
        </w:rPr>
        <w:t xml:space="preserve"> Fastigheter</w:t>
      </w:r>
      <w:r w:rsidRPr="00CE308E">
        <w:rPr>
          <w:sz w:val="16"/>
          <w:szCs w:val="16"/>
        </w:rPr>
        <w:t xml:space="preserve">. Vi behandlar uppgifterna i enlighet med personuppgiftslagen (PUL). Personuppgifterna behandlas för att administrera och fullfölja hyresavtalet. Personuppgifterna kan också komma att lämnas ut till organisation eller förening som hyresvärden är medlem i samt andra företag och organisationer som hyresvärden samarbetar med i sin fastighetsförvaltning. Du har rätt att en gång om året, efter skriftlig ansökan, få besked om vilka personuppgifter om dig som finns och hur de behandlas. Om någon uppgift är felaktig kan du begära rättelse. </w:t>
      </w:r>
    </w:p>
    <w:p w:rsidR="0043508E" w:rsidRPr="00CE308E" w:rsidRDefault="0043508E" w:rsidP="0043508E">
      <w:pPr>
        <w:rPr>
          <w:sz w:val="16"/>
          <w:szCs w:val="16"/>
        </w:rPr>
      </w:pPr>
      <w:r w:rsidRPr="00CE308E">
        <w:rPr>
          <w:sz w:val="16"/>
          <w:szCs w:val="16"/>
        </w:rPr>
        <w:t>Underskrifter</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5"/>
        <w:gridCol w:w="3810"/>
      </w:tblGrid>
      <w:tr w:rsidR="0043508E" w:rsidTr="0043508E">
        <w:trPr>
          <w:trHeight w:val="495"/>
        </w:trPr>
        <w:tc>
          <w:tcPr>
            <w:tcW w:w="3615" w:type="dxa"/>
          </w:tcPr>
          <w:p w:rsidR="0043508E" w:rsidRPr="00CE308E" w:rsidRDefault="00CE308E" w:rsidP="0043508E">
            <w:pPr>
              <w:rPr>
                <w:sz w:val="16"/>
                <w:szCs w:val="16"/>
              </w:rPr>
            </w:pPr>
            <w:r>
              <w:rPr>
                <w:sz w:val="16"/>
                <w:szCs w:val="16"/>
              </w:rPr>
              <w:t>Ort &amp; datum</w:t>
            </w:r>
          </w:p>
        </w:tc>
        <w:tc>
          <w:tcPr>
            <w:tcW w:w="3810" w:type="dxa"/>
            <w:shd w:val="clear" w:color="auto" w:fill="auto"/>
          </w:tcPr>
          <w:p w:rsidR="0043508E" w:rsidRPr="00CE308E" w:rsidRDefault="00CE308E" w:rsidP="0043508E">
            <w:pPr>
              <w:rPr>
                <w:sz w:val="16"/>
                <w:szCs w:val="16"/>
              </w:rPr>
            </w:pPr>
            <w:r>
              <w:rPr>
                <w:sz w:val="16"/>
                <w:szCs w:val="16"/>
              </w:rPr>
              <w:t>Ort &amp; datum</w:t>
            </w:r>
          </w:p>
        </w:tc>
      </w:tr>
      <w:tr w:rsidR="0043508E" w:rsidTr="0043508E">
        <w:trPr>
          <w:trHeight w:val="563"/>
        </w:trPr>
        <w:tc>
          <w:tcPr>
            <w:tcW w:w="3615" w:type="dxa"/>
            <w:tcBorders>
              <w:bottom w:val="single" w:sz="4" w:space="0" w:color="auto"/>
            </w:tcBorders>
          </w:tcPr>
          <w:p w:rsidR="0043508E" w:rsidRPr="00CE308E" w:rsidRDefault="00CE308E" w:rsidP="0043508E">
            <w:pPr>
              <w:rPr>
                <w:sz w:val="16"/>
                <w:szCs w:val="16"/>
              </w:rPr>
            </w:pPr>
            <w:r>
              <w:rPr>
                <w:sz w:val="16"/>
                <w:szCs w:val="16"/>
              </w:rPr>
              <w:t>Kontraktsinnehavare</w:t>
            </w:r>
          </w:p>
        </w:tc>
        <w:tc>
          <w:tcPr>
            <w:tcW w:w="3810" w:type="dxa"/>
            <w:tcBorders>
              <w:bottom w:val="single" w:sz="4" w:space="0" w:color="auto"/>
            </w:tcBorders>
            <w:shd w:val="clear" w:color="auto" w:fill="auto"/>
          </w:tcPr>
          <w:p w:rsidR="0043508E" w:rsidRPr="00CE308E" w:rsidRDefault="00CE308E">
            <w:pPr>
              <w:rPr>
                <w:sz w:val="16"/>
                <w:szCs w:val="16"/>
              </w:rPr>
            </w:pPr>
            <w:r w:rsidRPr="00CE308E">
              <w:rPr>
                <w:sz w:val="16"/>
                <w:szCs w:val="16"/>
              </w:rPr>
              <w:t>Övertagande Kund</w:t>
            </w:r>
          </w:p>
        </w:tc>
      </w:tr>
    </w:tbl>
    <w:p w:rsidR="000505A2" w:rsidRDefault="000505A2" w:rsidP="0043508E"/>
    <w:p w:rsidR="000505A2" w:rsidRDefault="000505A2" w:rsidP="0043508E">
      <w:pPr>
        <w:rPr>
          <w:sz w:val="16"/>
          <w:szCs w:val="16"/>
        </w:rPr>
      </w:pPr>
      <w:r w:rsidRPr="000505A2">
        <w:rPr>
          <w:sz w:val="16"/>
          <w:szCs w:val="16"/>
        </w:rPr>
        <w:t>Godkännes: Datum &amp; Underskrift JS Fastigheter………………………………………………………………………………</w:t>
      </w:r>
      <w:r>
        <w:rPr>
          <w:sz w:val="16"/>
          <w:szCs w:val="16"/>
        </w:rPr>
        <w:t>…………………..</w:t>
      </w:r>
      <w:r w:rsidRPr="000505A2">
        <w:rPr>
          <w:sz w:val="16"/>
          <w:szCs w:val="16"/>
        </w:rPr>
        <w:t xml:space="preserve"> </w:t>
      </w:r>
    </w:p>
    <w:p w:rsidR="00693458" w:rsidRDefault="00693458" w:rsidP="000505A2">
      <w:pPr>
        <w:autoSpaceDE w:val="0"/>
        <w:autoSpaceDN w:val="0"/>
        <w:adjustRightInd w:val="0"/>
        <w:spacing w:after="0" w:line="240" w:lineRule="auto"/>
        <w:rPr>
          <w:rFonts w:ascii="Times New Roman" w:hAnsi="Times New Roman" w:cs="Times New Roman"/>
          <w:b/>
          <w:bCs/>
          <w:color w:val="000000"/>
          <w:sz w:val="32"/>
          <w:szCs w:val="32"/>
        </w:rPr>
      </w:pPr>
    </w:p>
    <w:p w:rsidR="00020421" w:rsidRDefault="00020421" w:rsidP="00020421">
      <w:pPr>
        <w:autoSpaceDE w:val="0"/>
        <w:autoSpaceDN w:val="0"/>
        <w:adjustRightInd w:val="0"/>
        <w:spacing w:after="0" w:line="240" w:lineRule="auto"/>
        <w:rPr>
          <w:rFonts w:ascii="Times New Roman" w:hAnsi="Times New Roman" w:cs="Times New Roman"/>
          <w:b/>
          <w:bCs/>
          <w:color w:val="000000"/>
          <w:sz w:val="32"/>
          <w:szCs w:val="32"/>
        </w:rPr>
      </w:pPr>
    </w:p>
    <w:p w:rsidR="00020421" w:rsidRDefault="00DC193C" w:rsidP="00020421">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b/>
          <w:bCs/>
          <w:color w:val="000000"/>
          <w:sz w:val="32"/>
          <w:szCs w:val="32"/>
        </w:rPr>
        <w:t>Överlåtelse av hyre</w:t>
      </w:r>
      <w:bookmarkStart w:id="0" w:name="_GoBack"/>
      <w:bookmarkEnd w:id="0"/>
      <w:r w:rsidR="00020421">
        <w:rPr>
          <w:rFonts w:ascii="Times New Roman" w:hAnsi="Times New Roman" w:cs="Times New Roman"/>
          <w:b/>
          <w:bCs/>
          <w:color w:val="000000"/>
          <w:sz w:val="32"/>
          <w:szCs w:val="32"/>
        </w:rPr>
        <w:t xml:space="preserve">savtal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Hyreslagen ger hyresgästen rätt att överlåta hyresrätten om följande förutsättningar är uppfyllda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p>
    <w:p w:rsidR="00020421" w:rsidRDefault="00020421" w:rsidP="0002042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Vid dödsfall</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Vid dödsfall har make/maka eller sambo rätt att överta hyresavtalet om bostaden använts gemensamt.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Till ansökan ska ”dödsfallsintyg med släktutredning” bifogas. Vid överlåtelse till sambo ska även personbevis från Skatteverket som styrker sammanboende bifogas.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p>
    <w:p w:rsidR="00020421" w:rsidRDefault="00020421" w:rsidP="0002042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Vid skilsmässa/separation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Vid separation har make/maka eller sambo möjlighet att överta hyresavtalet om hyresvärden skäligen kan nöja sig med honom/henne som hyresgäst. (Jordabalkens 12 kapitel, 47§), under förutsättning att man har haft gemensamt hushåll under minst tre år.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Till ansökan ska personbevis från Skatteverket som styrker sammanboendet bifogas.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Tvist mellan parterna om vem som ska ha lägenheten avgörs av Tingsrätten.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p>
    <w:p w:rsidR="00020421" w:rsidRDefault="00020421" w:rsidP="00020421">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Till närstående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Hyresavtalet kan även överföras till närstående såsom föräldrar, barn och syskon under förutsättning att man har haft gemensamt hushåll under minst tre år. Överlåtelse till närstående på grund av dödsfall kan göras även om tiden för sammanboende är kortare än tre år. Förutsättningen är att den efterlevande kan visa att avsikten varit att sammanboendet skulle gälla för en längre tid. </w:t>
      </w:r>
    </w:p>
    <w:p w:rsidR="00020421" w:rsidRDefault="00020421" w:rsidP="00020421">
      <w:pPr>
        <w:pStyle w:val="Default"/>
        <w:rPr>
          <w:rFonts w:ascii="Times New Roman" w:hAnsi="Times New Roman" w:cs="Times New Roman"/>
          <w:sz w:val="23"/>
          <w:szCs w:val="23"/>
        </w:rPr>
      </w:pPr>
      <w:r>
        <w:rPr>
          <w:rFonts w:ascii="Times New Roman" w:hAnsi="Times New Roman" w:cs="Times New Roman"/>
          <w:sz w:val="23"/>
          <w:szCs w:val="23"/>
        </w:rPr>
        <w:t xml:space="preserve">Sammanboendet ska styrkas genom personbevis från Skatteverket. Om det finns flera närstående som har bott gemensamt och/eller flera dödsbodelägare måste alla godkänna att överlåtelsen av hyresavtalet sker.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Till ansökan ska ”dödsfallsintyg med släktutredning” bifogas.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Den nya kunden ska godkännas av JS Fastigheter enligt samma regler som för nya hyresgäster. </w:t>
      </w:r>
    </w:p>
    <w:p w:rsidR="00020421" w:rsidRDefault="00020421" w:rsidP="0002042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Hyresavtalet ”transporteras” enligt hyreslagen § 34, vilket innebär att den nye hyresgästen träder i den tidigares ställe och övertar alla dennes rättigheter och skyldigheter enligt hyresavtalet. </w:t>
      </w:r>
    </w:p>
    <w:p w:rsidR="00020421" w:rsidRDefault="00020421" w:rsidP="00020421">
      <w:pPr>
        <w:rPr>
          <w:sz w:val="16"/>
          <w:szCs w:val="16"/>
        </w:rPr>
      </w:pPr>
      <w:r>
        <w:rPr>
          <w:rFonts w:ascii="Times New Roman" w:hAnsi="Times New Roman" w:cs="Times New Roman"/>
          <w:color w:val="000000"/>
          <w:sz w:val="23"/>
          <w:szCs w:val="23"/>
        </w:rPr>
        <w:t>Om hyresvärden vägrar en överlåtelse kan man vända sig till hyresnämnden för avgörande.</w:t>
      </w:r>
    </w:p>
    <w:p w:rsidR="000505A2" w:rsidRPr="000505A2" w:rsidRDefault="000505A2" w:rsidP="00020421">
      <w:pPr>
        <w:autoSpaceDE w:val="0"/>
        <w:autoSpaceDN w:val="0"/>
        <w:adjustRightInd w:val="0"/>
        <w:spacing w:after="0" w:line="240" w:lineRule="auto"/>
        <w:rPr>
          <w:sz w:val="16"/>
          <w:szCs w:val="16"/>
        </w:rPr>
      </w:pPr>
    </w:p>
    <w:sectPr w:rsidR="000505A2" w:rsidRPr="000505A2" w:rsidSect="00693458">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905" w:rsidRDefault="00320905" w:rsidP="00CE308E">
      <w:pPr>
        <w:spacing w:after="0" w:line="240" w:lineRule="auto"/>
      </w:pPr>
      <w:r>
        <w:separator/>
      </w:r>
    </w:p>
  </w:endnote>
  <w:endnote w:type="continuationSeparator" w:id="0">
    <w:p w:rsidR="00320905" w:rsidRDefault="00320905" w:rsidP="00CE3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58" w:rsidRDefault="00693458">
    <w:pPr>
      <w:pStyle w:val="Sidfot"/>
      <w:rPr>
        <w:u w:val="single"/>
      </w:rPr>
    </w:pPr>
    <w:r>
      <w:rPr>
        <w:u w:val="single"/>
      </w:rPr>
      <w:tab/>
    </w:r>
    <w:r>
      <w:rPr>
        <w:u w:val="single"/>
      </w:rPr>
      <w:tab/>
    </w:r>
    <w:r>
      <w:rPr>
        <w:u w:val="single"/>
      </w:rPr>
      <w:tab/>
    </w:r>
  </w:p>
  <w:p w:rsidR="00693458" w:rsidRDefault="00693458">
    <w:pPr>
      <w:pStyle w:val="Sidfot"/>
    </w:pPr>
    <w:r>
      <w:t xml:space="preserve">JS Fastigheter </w:t>
    </w:r>
  </w:p>
  <w:p w:rsidR="00693458" w:rsidRDefault="00693458">
    <w:pPr>
      <w:pStyle w:val="Sidfot"/>
    </w:pPr>
    <w:r>
      <w:t xml:space="preserve">Storgatan 1 342 50 Vislanda </w:t>
    </w:r>
  </w:p>
  <w:p w:rsidR="00693458" w:rsidRPr="00693458" w:rsidRDefault="00693458">
    <w:pPr>
      <w:pStyle w:val="Sidfot"/>
    </w:pPr>
    <w:r>
      <w:t>010 33 33 130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905" w:rsidRDefault="00320905" w:rsidP="00CE308E">
      <w:pPr>
        <w:spacing w:after="0" w:line="240" w:lineRule="auto"/>
      </w:pPr>
      <w:r>
        <w:separator/>
      </w:r>
    </w:p>
  </w:footnote>
  <w:footnote w:type="continuationSeparator" w:id="0">
    <w:p w:rsidR="00320905" w:rsidRDefault="00320905" w:rsidP="00CE3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8E" w:rsidRDefault="000505A2">
    <w:pPr>
      <w:pStyle w:val="Sidhuvud"/>
    </w:pPr>
    <w:r>
      <w:rPr>
        <w:noProof/>
        <w:lang w:eastAsia="sv-SE"/>
      </w:rPr>
      <w:drawing>
        <wp:inline distT="0" distB="0" distL="0" distR="0" wp14:anchorId="1B3CAF3C" wp14:editId="021B5895">
          <wp:extent cx="965005" cy="438150"/>
          <wp:effectExtent l="0" t="0" r="6985" b="0"/>
          <wp:docPr id="1" name="Bildobjekt 1" descr="C:\Users\andreaz\Desktop\js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z\Desktop\js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005" cy="438150"/>
                  </a:xfrm>
                  <a:prstGeom prst="rect">
                    <a:avLst/>
                  </a:prstGeom>
                  <a:noFill/>
                  <a:ln>
                    <a:noFill/>
                  </a:ln>
                </pic:spPr>
              </pic:pic>
            </a:graphicData>
          </a:graphic>
        </wp:inline>
      </w:drawing>
    </w:r>
    <w:r>
      <w:tab/>
      <w:t xml:space="preserve">                       Ansökan om överlåtelse av</w:t>
    </w:r>
  </w:p>
  <w:p w:rsidR="00371479" w:rsidRPr="00371479" w:rsidRDefault="000505A2">
    <w:pPr>
      <w:pStyle w:val="Sidhuvud"/>
    </w:pPr>
    <w:r>
      <w:tab/>
    </w:r>
    <w:r w:rsidR="00371479">
      <w:t>H</w:t>
    </w:r>
    <w:r>
      <w:t>yreskontrakt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E"/>
    <w:rsid w:val="00020421"/>
    <w:rsid w:val="000505A2"/>
    <w:rsid w:val="000F6B14"/>
    <w:rsid w:val="00320905"/>
    <w:rsid w:val="00365F6F"/>
    <w:rsid w:val="00371479"/>
    <w:rsid w:val="00374229"/>
    <w:rsid w:val="0043508E"/>
    <w:rsid w:val="00693458"/>
    <w:rsid w:val="0078378C"/>
    <w:rsid w:val="00861482"/>
    <w:rsid w:val="008758F5"/>
    <w:rsid w:val="00A91016"/>
    <w:rsid w:val="00C4602D"/>
    <w:rsid w:val="00CE308E"/>
    <w:rsid w:val="00D17C12"/>
    <w:rsid w:val="00DC193C"/>
    <w:rsid w:val="00E97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08E"/>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CE30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308E"/>
  </w:style>
  <w:style w:type="paragraph" w:styleId="Sidfot">
    <w:name w:val="footer"/>
    <w:basedOn w:val="Normal"/>
    <w:link w:val="SidfotChar"/>
    <w:uiPriority w:val="99"/>
    <w:unhideWhenUsed/>
    <w:rsid w:val="00CE30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308E"/>
  </w:style>
  <w:style w:type="paragraph" w:styleId="Ballongtext">
    <w:name w:val="Balloon Text"/>
    <w:basedOn w:val="Normal"/>
    <w:link w:val="BallongtextChar"/>
    <w:uiPriority w:val="99"/>
    <w:semiHidden/>
    <w:unhideWhenUsed/>
    <w:rsid w:val="00CE3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3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35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508E"/>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CE308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308E"/>
  </w:style>
  <w:style w:type="paragraph" w:styleId="Sidfot">
    <w:name w:val="footer"/>
    <w:basedOn w:val="Normal"/>
    <w:link w:val="SidfotChar"/>
    <w:uiPriority w:val="99"/>
    <w:unhideWhenUsed/>
    <w:rsid w:val="00CE308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308E"/>
  </w:style>
  <w:style w:type="paragraph" w:styleId="Ballongtext">
    <w:name w:val="Balloon Text"/>
    <w:basedOn w:val="Normal"/>
    <w:link w:val="BallongtextChar"/>
    <w:uiPriority w:val="99"/>
    <w:semiHidden/>
    <w:unhideWhenUsed/>
    <w:rsid w:val="00CE30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E3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37D0-CB9E-4AB9-854F-8DFCD694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587</Words>
  <Characters>3114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JS Fastigheter</dc:creator>
  <cp:lastModifiedBy>Fredrik JS Fastigheter</cp:lastModifiedBy>
  <cp:revision>9</cp:revision>
  <cp:lastPrinted>2016-04-06T12:25:00Z</cp:lastPrinted>
  <dcterms:created xsi:type="dcterms:W3CDTF">2016-04-06T11:43:00Z</dcterms:created>
  <dcterms:modified xsi:type="dcterms:W3CDTF">2016-04-06T12:46:00Z</dcterms:modified>
</cp:coreProperties>
</file>